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9BB" w:rsidRDefault="003D59BB" w:rsidP="003D59BB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На основу члана 54. став 6. и 55. Став 1. Закона о основама система образовања и васпитања („Службени гласник РС“, број  72/09</w:t>
      </w:r>
      <w:r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  <w:lang w:val="sr-Cyrl-CS"/>
        </w:rPr>
        <w:t>52/11</w:t>
      </w:r>
      <w:r>
        <w:rPr>
          <w:rFonts w:ascii="Tahoma" w:hAnsi="Tahoma" w:cs="Tahoma"/>
          <w:sz w:val="20"/>
          <w:szCs w:val="20"/>
        </w:rPr>
        <w:t>, 55</w:t>
      </w:r>
      <w:r>
        <w:rPr>
          <w:rFonts w:ascii="Tahoma" w:hAnsi="Tahoma" w:cs="Tahoma"/>
          <w:sz w:val="20"/>
          <w:szCs w:val="20"/>
          <w:lang/>
        </w:rPr>
        <w:t>/</w:t>
      </w:r>
      <w:r>
        <w:rPr>
          <w:rFonts w:ascii="Tahoma" w:hAnsi="Tahoma" w:cs="Tahoma"/>
          <w:sz w:val="20"/>
          <w:szCs w:val="20"/>
        </w:rPr>
        <w:t>13</w:t>
      </w:r>
      <w:r>
        <w:rPr>
          <w:rFonts w:ascii="Tahoma" w:hAnsi="Tahoma" w:cs="Tahoma"/>
          <w:sz w:val="20"/>
          <w:szCs w:val="20"/>
          <w:lang/>
        </w:rPr>
        <w:t>, 35/15-аут.тумачење и 68/15</w:t>
      </w:r>
      <w:r>
        <w:rPr>
          <w:rFonts w:ascii="Tahoma" w:hAnsi="Tahoma" w:cs="Tahoma"/>
          <w:sz w:val="20"/>
          <w:szCs w:val="20"/>
          <w:lang w:val="sr-Cyrl-CS"/>
        </w:rPr>
        <w:t xml:space="preserve">), члана 32. Став 1. Тачка 9. И члана 66. Став 3. Закона о локалној самоуправи  („Службени гласник РС“, број 129/07 и 83/14-др.закон), члана 10. ст. 6 Одлуке о оснивању Основне школе за образовање одраслих у Врању („Службени гласник града Врања“, број 26/09-пречишћен текст), члана 32. Став 1. Тачка 10. Статута града Врања („Службени гласник града Врања“, број 18/15-пречишћен текст), Скупштина града Врања, на седници одржаној 21.07.2016. </w:t>
      </w:r>
      <w:r>
        <w:rPr>
          <w:rFonts w:ascii="Tahoma" w:hAnsi="Tahoma" w:cs="Tahoma"/>
          <w:sz w:val="20"/>
          <w:szCs w:val="20"/>
          <w:lang/>
        </w:rPr>
        <w:t>г</w:t>
      </w:r>
      <w:r>
        <w:rPr>
          <w:rFonts w:ascii="Tahoma" w:hAnsi="Tahoma" w:cs="Tahoma"/>
          <w:sz w:val="20"/>
          <w:szCs w:val="20"/>
          <w:lang w:val="sr-Cyrl-CS"/>
        </w:rPr>
        <w:t xml:space="preserve">одине, донела је </w:t>
      </w:r>
    </w:p>
    <w:p w:rsidR="003D59BB" w:rsidRDefault="003D59BB" w:rsidP="003D59BB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3D59BB" w:rsidRDefault="003D59BB" w:rsidP="003D59BB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3D59BB" w:rsidRDefault="003D59BB" w:rsidP="003D59B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Р Е  Ш Е Њ Е </w:t>
      </w:r>
    </w:p>
    <w:p w:rsidR="003D59BB" w:rsidRDefault="003D59BB" w:rsidP="003D59B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О ПРЕСТАНКУ МАНДАТА ЧЛАНОВА ШКОЛСКОГ ОДБОРА  </w:t>
      </w:r>
    </w:p>
    <w:p w:rsidR="003D59BB" w:rsidRDefault="003D59BB" w:rsidP="003D59B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ОСНОВНЕ ШКОЛЕ ЗА ОБРАЗОВАЊЕ ОДРАСЛИХ У ВРАЊУ</w:t>
      </w:r>
    </w:p>
    <w:p w:rsidR="003D59BB" w:rsidRDefault="003D59BB" w:rsidP="003D59B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3D59BB" w:rsidRDefault="003D59BB" w:rsidP="003D59BB">
      <w:pPr>
        <w:jc w:val="center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</w:t>
      </w:r>
    </w:p>
    <w:p w:rsidR="003D59BB" w:rsidRDefault="003D59BB" w:rsidP="003D59BB">
      <w:pPr>
        <w:jc w:val="both"/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  <w:lang/>
        </w:rPr>
        <w:tab/>
        <w:t>Утврђује се да члановима Школског одбора Основне школе за образовање одраслих у Врању престаје мандат истеком времена на које су именовани, у саставу:</w:t>
      </w:r>
    </w:p>
    <w:p w:rsidR="003D59BB" w:rsidRDefault="003D59BB" w:rsidP="003D59B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1. Мирјана Михајловић, наставник разредне наставе из Врања, представник Оснивача.</w:t>
      </w:r>
    </w:p>
    <w:p w:rsidR="003D59BB" w:rsidRDefault="003D59BB" w:rsidP="003D59B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2. Предраг Александров, струковни инж.из Врања, представник Оснивача.</w:t>
      </w:r>
    </w:p>
    <w:p w:rsidR="003D59BB" w:rsidRDefault="003D59BB" w:rsidP="003D59B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3. Лидија Јорданов, пољопривредни техничар из Врања, представник Оснивача.</w:t>
      </w:r>
    </w:p>
    <w:p w:rsidR="003D59BB" w:rsidRDefault="003D59BB" w:rsidP="003D59B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4. Синиша Демић, приватни предузетник из Врања, представник Оснивача.</w:t>
      </w:r>
    </w:p>
    <w:p w:rsidR="003D59BB" w:rsidRDefault="003D59BB" w:rsidP="003D59B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5. Дивна Стаменковић, представник запослених.</w:t>
      </w:r>
    </w:p>
    <w:p w:rsidR="003D59BB" w:rsidRDefault="003D59BB" w:rsidP="003D59B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6. Невенка Арсић, представник запослених.</w:t>
      </w:r>
    </w:p>
    <w:p w:rsidR="003D59BB" w:rsidRDefault="003D59BB" w:rsidP="003D59B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7. Дарко Раденковић, представник запослених.</w:t>
      </w:r>
    </w:p>
    <w:p w:rsidR="003D59BB" w:rsidRDefault="003D59BB" w:rsidP="003D59BB">
      <w:pPr>
        <w:jc w:val="both"/>
        <w:rPr>
          <w:rFonts w:ascii="Tahoma" w:hAnsi="Tahoma" w:cs="Tahoma"/>
          <w:sz w:val="20"/>
          <w:szCs w:val="20"/>
        </w:rPr>
      </w:pPr>
    </w:p>
    <w:p w:rsidR="003D59BB" w:rsidRDefault="003D59BB" w:rsidP="003D59B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</w:t>
      </w:r>
    </w:p>
    <w:p w:rsidR="003D59BB" w:rsidRDefault="003D59BB" w:rsidP="003D59BB">
      <w:pPr>
        <w:jc w:val="both"/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  <w:lang/>
        </w:rPr>
        <w:tab/>
        <w:t>Ступањем на снагу овог решења престаје да важи Решење о именовању чланова Школског одбора Основне школе за образовање одраслих у Врању („</w:t>
      </w:r>
      <w:r>
        <w:rPr>
          <w:rFonts w:ascii="Tahoma" w:hAnsi="Tahoma" w:cs="Tahoma"/>
          <w:sz w:val="20"/>
          <w:szCs w:val="20"/>
          <w:lang/>
        </w:rPr>
        <w:t>Службени гласник града Врања“, број 25/12 и 28/12).</w:t>
      </w:r>
    </w:p>
    <w:p w:rsidR="003D59BB" w:rsidRDefault="003D59BB" w:rsidP="003D59BB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</w:p>
    <w:p w:rsidR="003D59BB" w:rsidRDefault="003D59BB" w:rsidP="003D59B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III</w:t>
      </w:r>
    </w:p>
    <w:p w:rsidR="003D59BB" w:rsidRDefault="003D59BB" w:rsidP="003D59B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ступа на снагу даном доношења.</w:t>
      </w:r>
    </w:p>
    <w:p w:rsidR="003D59BB" w:rsidRDefault="003D59BB" w:rsidP="003D59BB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3D59BB" w:rsidRDefault="003D59BB" w:rsidP="003D59B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IV</w:t>
      </w:r>
    </w:p>
    <w:p w:rsidR="003D59BB" w:rsidRDefault="003D59BB" w:rsidP="003D59BB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објавити у „Службеном гласнику  града Врања“.</w:t>
      </w:r>
    </w:p>
    <w:p w:rsidR="003D59BB" w:rsidRDefault="003D59BB" w:rsidP="003D59BB">
      <w:pPr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3D59BB" w:rsidRDefault="003D59BB" w:rsidP="003D59BB">
      <w:pPr>
        <w:jc w:val="both"/>
        <w:rPr>
          <w:rFonts w:ascii="Tahoma" w:hAnsi="Tahoma" w:cs="Tahoma"/>
          <w:b/>
          <w:sz w:val="20"/>
          <w:szCs w:val="20"/>
          <w:lang w:val="sr-Latn-CS"/>
        </w:rPr>
      </w:pPr>
    </w:p>
    <w:p w:rsidR="003D59BB" w:rsidRDefault="003D59BB" w:rsidP="003D59BB">
      <w:pPr>
        <w:rPr>
          <w:rFonts w:ascii="Tahoma" w:hAnsi="Tahoma" w:cs="Tahoma"/>
          <w:sz w:val="20"/>
          <w:szCs w:val="20"/>
          <w:lang w:val="sr-Cyrl-CS"/>
        </w:rPr>
      </w:pPr>
    </w:p>
    <w:p w:rsidR="003D59BB" w:rsidRDefault="003D59BB" w:rsidP="003D59B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3D59BB" w:rsidRDefault="003D59BB" w:rsidP="003D59B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21.07.2016.године, број:02-217/2016-13.</w:t>
      </w:r>
    </w:p>
    <w:p w:rsidR="003D59BB" w:rsidRDefault="003D59BB" w:rsidP="003D59B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3D59BB" w:rsidRDefault="003D59BB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3D59BB" w:rsidRDefault="003D59BB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ПРЕДСЕДНИК СКУПШТИНЕ</w:t>
      </w:r>
    </w:p>
    <w:p w:rsidR="003D59BB" w:rsidRPr="00985F56" w:rsidRDefault="003D59BB" w:rsidP="00985F56">
      <w:pPr>
        <w:jc w:val="both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</w:t>
      </w:r>
      <w:r w:rsidR="00985F56">
        <w:rPr>
          <w:rFonts w:ascii="Tahoma" w:hAnsi="Tahoma" w:cs="Tahoma"/>
          <w:b/>
          <w:sz w:val="20"/>
          <w:szCs w:val="20"/>
          <w:lang w:val="sr-Cyrl-CS"/>
        </w:rPr>
        <w:t xml:space="preserve">   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>Дејан Тричковић, спец.</w:t>
      </w:r>
      <w:r w:rsidR="00985F56">
        <w:rPr>
          <w:rFonts w:ascii="Tahoma" w:hAnsi="Tahoma" w:cs="Tahoma"/>
          <w:b/>
          <w:sz w:val="20"/>
          <w:szCs w:val="20"/>
          <w:lang/>
        </w:rPr>
        <w:t>двм</w:t>
      </w:r>
    </w:p>
    <w:p w:rsidR="003D59BB" w:rsidRDefault="003D59BB" w:rsidP="003D59BB">
      <w:pPr>
        <w:jc w:val="both"/>
        <w:rPr>
          <w:rFonts w:ascii="Tahoma" w:hAnsi="Tahoma" w:cs="Tahoma"/>
          <w:b/>
          <w:sz w:val="20"/>
          <w:szCs w:val="20"/>
          <w:lang/>
        </w:rPr>
      </w:pPr>
    </w:p>
    <w:p w:rsidR="003D59BB" w:rsidRDefault="003D59BB" w:rsidP="003D59BB">
      <w:pPr>
        <w:rPr>
          <w:lang/>
        </w:rPr>
      </w:pPr>
    </w:p>
    <w:p w:rsidR="003D59BB" w:rsidRDefault="003D59BB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3D59BB" w:rsidRDefault="003D59BB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</w:p>
    <w:p w:rsidR="003D59BB" w:rsidRDefault="003D59BB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85F56" w:rsidRDefault="00985F56" w:rsidP="003D59B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D59BB"/>
    <w:rsid w:val="0029298C"/>
    <w:rsid w:val="003D59BB"/>
    <w:rsid w:val="00762C5E"/>
    <w:rsid w:val="00985F56"/>
    <w:rsid w:val="009B3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9BB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7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2016-09-20T07:03:00Z</dcterms:created>
  <dcterms:modified xsi:type="dcterms:W3CDTF">2016-09-20T07:05:00Z</dcterms:modified>
</cp:coreProperties>
</file>